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5F" w:rsidRPr="00E6785F" w:rsidRDefault="00E6785F" w:rsidP="00E6785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E6785F">
        <w:rPr>
          <w:rFonts w:eastAsia="Times New Roman" w:cstheme="minorHAnsi"/>
          <w:b/>
          <w:bCs/>
          <w:sz w:val="36"/>
          <w:szCs w:val="24"/>
        </w:rPr>
        <w:t>Product Return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97"/>
        <w:gridCol w:w="3079"/>
        <w:gridCol w:w="2357"/>
        <w:gridCol w:w="2243"/>
      </w:tblGrid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901D6D" w:rsidRDefault="00901D6D" w:rsidP="00901D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901D6D" w:rsidRPr="008D757E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ABC Electronics Pvt. Ltd.</w:t>
            </w:r>
          </w:p>
        </w:tc>
        <w:tc>
          <w:tcPr>
            <w:tcW w:w="2547" w:type="dxa"/>
            <w:vAlign w:val="center"/>
          </w:tcPr>
          <w:p w:rsidR="00901D6D" w:rsidRPr="008D59C6" w:rsidRDefault="00901D6D" w:rsidP="00901D6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01D6D" w:rsidRPr="008D757E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45 Mall Road, Lahore</w:t>
            </w: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4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support@abcelectronics.com</w:t>
              </w:r>
            </w:hyperlink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+92 300 1234567</w:t>
            </w: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901D6D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PRF-2025-014</w:t>
            </w: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6785F" w:rsidRDefault="00E6785F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+92 333 9876543</w:t>
            </w: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ali.m@example.com</w:t>
            </w: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Order / Invoice No.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INV-4521</w:t>
            </w: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Purchase Date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02-Oct-2025</w:t>
            </w: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Delivery Date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</w:tr>
    </w:tbl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6785F" w:rsidRDefault="00E6785F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2: Product Details</w:t>
      </w:r>
    </w:p>
    <w:tbl>
      <w:tblPr>
        <w:tblStyle w:val="TableGrid"/>
        <w:tblW w:w="9988" w:type="dxa"/>
        <w:tblInd w:w="-365" w:type="dxa"/>
        <w:tblLook w:val="04A0" w:firstRow="1" w:lastRow="0" w:firstColumn="1" w:lastColumn="0" w:noHBand="0" w:noVBand="1"/>
      </w:tblPr>
      <w:tblGrid>
        <w:gridCol w:w="570"/>
        <w:gridCol w:w="3390"/>
        <w:gridCol w:w="1648"/>
        <w:gridCol w:w="1096"/>
        <w:gridCol w:w="1642"/>
        <w:gridCol w:w="1642"/>
      </w:tblGrid>
      <w:tr w:rsidR="00901D6D" w:rsidRPr="00E6785F" w:rsidTr="00901D6D">
        <w:trPr>
          <w:trHeight w:val="536"/>
        </w:trPr>
        <w:tc>
          <w:tcPr>
            <w:tcW w:w="570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3390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Product Name</w:t>
            </w:r>
          </w:p>
        </w:tc>
        <w:tc>
          <w:tcPr>
            <w:tcW w:w="1648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Product Code</w:t>
            </w:r>
          </w:p>
        </w:tc>
        <w:tc>
          <w:tcPr>
            <w:tcW w:w="1096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Unit Price (PKR)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Total (PKR)</w:t>
            </w:r>
          </w:p>
        </w:tc>
      </w:tr>
      <w:tr w:rsidR="00901D6D" w:rsidRPr="00E6785F" w:rsidTr="00901D6D">
        <w:trPr>
          <w:trHeight w:val="536"/>
        </w:trPr>
        <w:tc>
          <w:tcPr>
            <w:tcW w:w="57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39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Wireless Bluetooth Headphones</w:t>
            </w:r>
          </w:p>
        </w:tc>
        <w:tc>
          <w:tcPr>
            <w:tcW w:w="164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BHX-200</w:t>
            </w:r>
          </w:p>
        </w:tc>
        <w:tc>
          <w:tcPr>
            <w:tcW w:w="1096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8,500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8,500</w:t>
            </w:r>
          </w:p>
        </w:tc>
      </w:tr>
      <w:tr w:rsidR="00901D6D" w:rsidRPr="00E6785F" w:rsidTr="00901D6D">
        <w:trPr>
          <w:trHeight w:val="536"/>
        </w:trPr>
        <w:tc>
          <w:tcPr>
            <w:tcW w:w="57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39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USB Charging Cable</w:t>
            </w:r>
          </w:p>
        </w:tc>
        <w:tc>
          <w:tcPr>
            <w:tcW w:w="164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UC-101</w:t>
            </w:r>
          </w:p>
        </w:tc>
        <w:tc>
          <w:tcPr>
            <w:tcW w:w="1096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800</w:t>
            </w:r>
          </w:p>
        </w:tc>
        <w:tc>
          <w:tcPr>
            <w:tcW w:w="164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1600</w:t>
            </w:r>
          </w:p>
        </w:tc>
      </w:tr>
    </w:tbl>
    <w:p w:rsidR="00E6785F" w:rsidRPr="00E6785F" w:rsidRDefault="00E6785F" w:rsidP="00E678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Subtotal:</w:t>
      </w:r>
      <w:r w:rsidRPr="00E6785F">
        <w:rPr>
          <w:rFonts w:eastAsia="Times New Roman" w:cstheme="minorHAnsi"/>
          <w:sz w:val="24"/>
          <w:szCs w:val="24"/>
        </w:rPr>
        <w:t xml:space="preserve"> </w:t>
      </w:r>
      <w:r w:rsidR="00901D6D">
        <w:rPr>
          <w:rFonts w:eastAsia="Times New Roman" w:cstheme="minorHAnsi"/>
          <w:sz w:val="24"/>
          <w:szCs w:val="24"/>
        </w:rPr>
        <w:t>=</w:t>
      </w:r>
      <w:r w:rsidRPr="00E6785F">
        <w:rPr>
          <w:rFonts w:eastAsia="Times New Roman" w:cstheme="minorHAnsi"/>
          <w:sz w:val="24"/>
          <w:szCs w:val="24"/>
        </w:rPr>
        <w:br/>
      </w:r>
      <w:r w:rsidRPr="00E6785F">
        <w:rPr>
          <w:rFonts w:eastAsia="Times New Roman" w:cstheme="minorHAnsi"/>
          <w:b/>
          <w:bCs/>
          <w:sz w:val="24"/>
          <w:szCs w:val="24"/>
        </w:rPr>
        <w:t>Tax (if applicable):</w:t>
      </w:r>
      <w:r w:rsidRPr="00E6785F">
        <w:rPr>
          <w:rFonts w:eastAsia="Times New Roman" w:cstheme="minorHAnsi"/>
          <w:sz w:val="24"/>
          <w:szCs w:val="24"/>
        </w:rPr>
        <w:t xml:space="preserve"> </w:t>
      </w:r>
      <w:r w:rsidR="00901D6D">
        <w:rPr>
          <w:rFonts w:eastAsia="Times New Roman" w:cstheme="minorHAnsi"/>
          <w:sz w:val="24"/>
          <w:szCs w:val="24"/>
        </w:rPr>
        <w:t>=</w:t>
      </w:r>
      <w:r w:rsidRPr="00E6785F">
        <w:rPr>
          <w:rFonts w:eastAsia="Times New Roman" w:cstheme="minorHAnsi"/>
          <w:sz w:val="24"/>
          <w:szCs w:val="24"/>
        </w:rPr>
        <w:br/>
      </w:r>
      <w:r w:rsidRPr="00E6785F">
        <w:rPr>
          <w:rFonts w:eastAsia="Times New Roman" w:cstheme="minorHAnsi"/>
          <w:b/>
          <w:bCs/>
          <w:sz w:val="24"/>
          <w:szCs w:val="24"/>
        </w:rPr>
        <w:t>Total Refund Amount:</w:t>
      </w:r>
      <w:r w:rsidRPr="00E6785F">
        <w:rPr>
          <w:rFonts w:eastAsia="Times New Roman" w:cstheme="minorHAnsi"/>
          <w:sz w:val="24"/>
          <w:szCs w:val="24"/>
        </w:rPr>
        <w:t xml:space="preserve"> </w:t>
      </w:r>
      <w:r w:rsidR="00901D6D">
        <w:rPr>
          <w:rFonts w:eastAsia="Times New Roman" w:cstheme="minorHAnsi"/>
          <w:sz w:val="24"/>
          <w:szCs w:val="24"/>
        </w:rPr>
        <w:t>=</w:t>
      </w:r>
    </w:p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6785F" w:rsidRDefault="00E6785F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3: Reason for Return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Default="00901D6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Defective Item</w:t>
            </w:r>
          </w:p>
        </w:tc>
        <w:tc>
          <w:tcPr>
            <w:tcW w:w="2543" w:type="dxa"/>
            <w:vAlign w:val="center"/>
          </w:tcPr>
          <w:p w:rsidR="00901D6D" w:rsidRPr="008D757E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Wrong Item Received</w:t>
            </w:r>
          </w:p>
        </w:tc>
        <w:tc>
          <w:tcPr>
            <w:tcW w:w="2547" w:type="dxa"/>
            <w:vAlign w:val="center"/>
          </w:tcPr>
          <w:p w:rsidR="00901D6D" w:rsidRPr="008D59C6" w:rsidRDefault="00901D6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Damaged During Shipping</w:t>
            </w:r>
          </w:p>
        </w:tc>
        <w:tc>
          <w:tcPr>
            <w:tcW w:w="2418" w:type="dxa"/>
            <w:vAlign w:val="center"/>
          </w:tcPr>
          <w:p w:rsidR="00901D6D" w:rsidRPr="008D757E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Not as Described</w:t>
            </w: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Other (Please Specify)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1D6D" w:rsidRPr="00E6785F" w:rsidRDefault="00901D6D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01D6D" w:rsidRPr="00E6785F" w:rsidRDefault="00901D6D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E6785F" w:rsidRPr="00E6785F" w:rsidRDefault="00E6785F" w:rsidP="00E678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Customer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901D6D" w:rsidRPr="00281FBF" w:rsidTr="00FF408D">
        <w:trPr>
          <w:trHeight w:val="536"/>
        </w:trPr>
        <w:tc>
          <w:tcPr>
            <w:tcW w:w="9976" w:type="dxa"/>
            <w:vAlign w:val="center"/>
          </w:tcPr>
          <w:p w:rsidR="00901D6D" w:rsidRPr="00281FBF" w:rsidRDefault="00E6785F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The headphones are not powering on even after charging.</w:t>
            </w:r>
          </w:p>
        </w:tc>
      </w:tr>
      <w:tr w:rsidR="00901D6D" w:rsidRPr="00281FBF" w:rsidTr="00FF408D">
        <w:trPr>
          <w:trHeight w:val="536"/>
        </w:trPr>
        <w:tc>
          <w:tcPr>
            <w:tcW w:w="9976" w:type="dxa"/>
            <w:vAlign w:val="center"/>
          </w:tcPr>
          <w:p w:rsidR="00901D6D" w:rsidRPr="00281FBF" w:rsidRDefault="00901D6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01D6D" w:rsidRDefault="00901D6D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901D6D" w:rsidRDefault="00901D6D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4: Return Method</w:t>
      </w:r>
    </w:p>
    <w:tbl>
      <w:tblPr>
        <w:tblStyle w:val="TableGrid"/>
        <w:tblW w:w="10042" w:type="dxa"/>
        <w:tblInd w:w="-365" w:type="dxa"/>
        <w:tblLook w:val="04A0" w:firstRow="1" w:lastRow="0" w:firstColumn="1" w:lastColumn="0" w:noHBand="0" w:noVBand="1"/>
      </w:tblPr>
      <w:tblGrid>
        <w:gridCol w:w="2970"/>
        <w:gridCol w:w="7072"/>
      </w:tblGrid>
      <w:tr w:rsidR="00901D6D" w:rsidRPr="008D757E" w:rsidTr="00901D6D">
        <w:trPr>
          <w:trHeight w:val="536"/>
        </w:trPr>
        <w:tc>
          <w:tcPr>
            <w:tcW w:w="297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In-Store Return</w:t>
            </w:r>
          </w:p>
        </w:tc>
        <w:tc>
          <w:tcPr>
            <w:tcW w:w="707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Customer will return to nearest branch</w:t>
            </w:r>
          </w:p>
        </w:tc>
      </w:tr>
      <w:tr w:rsidR="00901D6D" w:rsidRPr="008D757E" w:rsidTr="00901D6D">
        <w:trPr>
          <w:trHeight w:val="536"/>
        </w:trPr>
        <w:tc>
          <w:tcPr>
            <w:tcW w:w="297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Courier Pickup</w:t>
            </w:r>
          </w:p>
        </w:tc>
        <w:tc>
          <w:tcPr>
            <w:tcW w:w="707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Schedule pickup from customer address</w:t>
            </w:r>
          </w:p>
        </w:tc>
      </w:tr>
      <w:tr w:rsidR="00901D6D" w:rsidRPr="008D757E" w:rsidTr="00901D6D">
        <w:trPr>
          <w:trHeight w:val="536"/>
        </w:trPr>
        <w:tc>
          <w:tcPr>
            <w:tcW w:w="2970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Self-Shipment</w:t>
            </w:r>
          </w:p>
        </w:tc>
        <w:tc>
          <w:tcPr>
            <w:tcW w:w="7072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Customer will send back using own courier</w:t>
            </w:r>
          </w:p>
        </w:tc>
      </w:tr>
    </w:tbl>
    <w:p w:rsidR="00E6785F" w:rsidRPr="00E6785F" w:rsidRDefault="00E6785F" w:rsidP="00E678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Preferred Return Date:</w:t>
      </w:r>
      <w:r w:rsidRPr="00E6785F">
        <w:rPr>
          <w:rFonts w:eastAsia="Times New Roman" w:cstheme="minorHAnsi"/>
          <w:sz w:val="24"/>
          <w:szCs w:val="24"/>
        </w:rPr>
        <w:t xml:space="preserve"> 15-Oct-2025</w:t>
      </w:r>
    </w:p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6785F" w:rsidRDefault="00E6785F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5: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Condition Checked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Acceptable </w:t>
            </w:r>
            <w:r w:rsidRPr="00E678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6785F">
              <w:rPr>
                <w:rFonts w:eastAsia="Times New Roman" w:cstheme="minorHAnsi"/>
                <w:sz w:val="24"/>
                <w:szCs w:val="24"/>
              </w:rPr>
              <w:t xml:space="preserve"> Rejected</w:t>
            </w: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Inspection Notes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Refund / Replacement Approved By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Refund Processed On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1D6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sz w:val="24"/>
                <w:szCs w:val="24"/>
              </w:rPr>
              <w:t>Processed Amount</w:t>
            </w:r>
          </w:p>
        </w:tc>
        <w:tc>
          <w:tcPr>
            <w:tcW w:w="2543" w:type="dxa"/>
            <w:vAlign w:val="center"/>
          </w:tcPr>
          <w:p w:rsidR="00901D6D" w:rsidRPr="00E6785F" w:rsidRDefault="00901D6D" w:rsidP="00901D6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785F" w:rsidRPr="00E6785F" w:rsidRDefault="00E6785F" w:rsidP="00E678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785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6785F" w:rsidRDefault="00E6785F" w:rsidP="00E678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6785F">
        <w:rPr>
          <w:rFonts w:eastAsia="Times New Roman" w:cstheme="minorHAnsi"/>
          <w:b/>
          <w:bCs/>
          <w:sz w:val="24"/>
          <w:szCs w:val="24"/>
        </w:rPr>
        <w:t>Section 6: Authorization</w:t>
      </w:r>
    </w:p>
    <w:tbl>
      <w:tblPr>
        <w:tblStyle w:val="TableGrid"/>
        <w:tblW w:w="9917" w:type="dxa"/>
        <w:tblInd w:w="-365" w:type="dxa"/>
        <w:tblLook w:val="04A0" w:firstRow="1" w:lastRow="0" w:firstColumn="1" w:lastColumn="0" w:noHBand="0" w:noVBand="1"/>
      </w:tblPr>
      <w:tblGrid>
        <w:gridCol w:w="2468"/>
        <w:gridCol w:w="3472"/>
        <w:gridCol w:w="1559"/>
        <w:gridCol w:w="2418"/>
      </w:tblGrid>
      <w:tr w:rsidR="00901D6D" w:rsidRPr="00E6785F" w:rsidTr="00901D6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Customer Signature</w:t>
            </w:r>
          </w:p>
        </w:tc>
        <w:tc>
          <w:tcPr>
            <w:tcW w:w="3472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01D6D" w:rsidRPr="00E6785F" w:rsidRDefault="00901D6D" w:rsidP="00901D6D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1D6D" w:rsidRPr="00E6785F" w:rsidTr="00901D6D">
        <w:trPr>
          <w:trHeight w:val="536"/>
        </w:trPr>
        <w:tc>
          <w:tcPr>
            <w:tcW w:w="2468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Authorized Staff Signature</w:t>
            </w:r>
          </w:p>
        </w:tc>
        <w:tc>
          <w:tcPr>
            <w:tcW w:w="3472" w:type="dxa"/>
            <w:vAlign w:val="center"/>
          </w:tcPr>
          <w:p w:rsidR="00901D6D" w:rsidRPr="00E6785F" w:rsidRDefault="00901D6D" w:rsidP="00901D6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01D6D" w:rsidRPr="00E6785F" w:rsidRDefault="00901D6D" w:rsidP="00901D6D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6785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901D6D" w:rsidRPr="00E6785F" w:rsidRDefault="00901D6D" w:rsidP="00901D6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E6785F" w:rsidRDefault="00BE16CD" w:rsidP="00901D6D">
      <w:pPr>
        <w:rPr>
          <w:rFonts w:cstheme="minorHAnsi"/>
          <w:sz w:val="24"/>
          <w:szCs w:val="24"/>
        </w:rPr>
      </w:pPr>
    </w:p>
    <w:sectPr w:rsidR="00BE16CD" w:rsidRPr="00E6785F" w:rsidSect="00901D6D">
      <w:pgSz w:w="12240" w:h="15840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5F"/>
    <w:rsid w:val="00413A57"/>
    <w:rsid w:val="00901D6D"/>
    <w:rsid w:val="00BE16CD"/>
    <w:rsid w:val="00E6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1B220"/>
  <w15:chartTrackingRefBased/>
  <w15:docId w15:val="{6FB80E95-2736-4922-930F-5594D29F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678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67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78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6785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6785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67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E6785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901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01D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856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pport@abcelectron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2025-10-18T13:57:00Z</dcterms:created>
  <dcterms:modified xsi:type="dcterms:W3CDTF">2025-10-18T14:06:00Z</dcterms:modified>
</cp:coreProperties>
</file>